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F" w:rsidRDefault="0049097F">
      <w:r w:rsidRPr="0049097F">
        <w:rPr>
          <w:noProof/>
          <w:lang w:eastAsia="en-GB"/>
        </w:rPr>
        <w:drawing>
          <wp:inline distT="0" distB="0" distL="0" distR="0">
            <wp:extent cx="5731510" cy="385586"/>
            <wp:effectExtent l="0" t="0" r="2540" b="0"/>
            <wp:docPr id="4" name="Picture 4" descr="\\leon\shared\WTW2017\PR General\Logos 2017\MWScotLine2017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shared\WTW2017\PR General\Logos 2017\MWScotLine2017Ma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85586"/>
                    </a:xfrm>
                    <a:prstGeom prst="rect">
                      <a:avLst/>
                    </a:prstGeom>
                    <a:noFill/>
                    <a:ln>
                      <a:noFill/>
                    </a:ln>
                  </pic:spPr>
                </pic:pic>
              </a:graphicData>
            </a:graphic>
          </wp:inline>
        </w:drawing>
      </w:r>
    </w:p>
    <w:p w:rsidR="00D94928" w:rsidRDefault="00D94928"/>
    <w:p w:rsidR="00D50EBE" w:rsidRPr="00D50EBE" w:rsidRDefault="00352344" w:rsidP="00D50EBE">
      <w:pPr>
        <w:spacing w:before="240" w:after="240"/>
        <w:jc w:val="center"/>
        <w:rPr>
          <w:rFonts w:cs="Arial"/>
          <w:b/>
          <w:sz w:val="28"/>
          <w:szCs w:val="32"/>
        </w:rPr>
      </w:pPr>
      <w:r w:rsidRPr="00833AD2">
        <w:rPr>
          <w:rFonts w:cs="Arial"/>
          <w:b/>
          <w:sz w:val="28"/>
          <w:szCs w:val="32"/>
        </w:rPr>
        <w:t>PRESS RELEASE</w:t>
      </w:r>
    </w:p>
    <w:p w:rsidR="00D50EBE" w:rsidRPr="00123BBB" w:rsidRDefault="00D50EBE" w:rsidP="00D50EBE">
      <w:pPr>
        <w:jc w:val="center"/>
        <w:rPr>
          <w:b/>
          <w:bCs/>
          <w:color w:val="000000"/>
          <w:sz w:val="32"/>
          <w:szCs w:val="32"/>
        </w:rPr>
      </w:pPr>
      <w:r w:rsidRPr="00123BBB">
        <w:rPr>
          <w:b/>
          <w:bCs/>
          <w:color w:val="000000"/>
          <w:sz w:val="32"/>
          <w:szCs w:val="32"/>
        </w:rPr>
        <w:t xml:space="preserve">Local Challenger Prepares to go Wild! </w:t>
      </w:r>
    </w:p>
    <w:p w:rsidR="00D50EBE" w:rsidRDefault="00D50EBE" w:rsidP="00D50EBE">
      <w:pPr>
        <w:rPr>
          <w:szCs w:val="24"/>
        </w:rPr>
      </w:pPr>
    </w:p>
    <w:p w:rsidR="00D50EBE" w:rsidRPr="00123BBB" w:rsidRDefault="00D50EBE" w:rsidP="00D50EBE">
      <w:pPr>
        <w:rPr>
          <w:rFonts w:cs="Arial"/>
          <w:color w:val="000000"/>
          <w:sz w:val="21"/>
          <w:szCs w:val="21"/>
        </w:rPr>
      </w:pPr>
      <w:r w:rsidRPr="00123BBB">
        <w:rPr>
          <w:rFonts w:cs="Arial"/>
          <w:color w:val="FF0000"/>
          <w:sz w:val="21"/>
          <w:szCs w:val="21"/>
        </w:rPr>
        <w:t xml:space="preserve">[INSERT NAME] </w:t>
      </w:r>
      <w:r w:rsidRPr="00123BBB">
        <w:rPr>
          <w:rFonts w:cs="Arial"/>
          <w:sz w:val="21"/>
          <w:szCs w:val="21"/>
        </w:rPr>
        <w:t xml:space="preserve">from </w:t>
      </w:r>
      <w:r w:rsidRPr="00123BBB">
        <w:rPr>
          <w:rFonts w:cs="Arial"/>
          <w:color w:val="FF0000"/>
          <w:sz w:val="21"/>
          <w:szCs w:val="21"/>
        </w:rPr>
        <w:t xml:space="preserve">[INSERT TOWN] </w:t>
      </w:r>
      <w:r w:rsidRPr="00123BBB">
        <w:rPr>
          <w:rFonts w:cs="Arial"/>
          <w:sz w:val="21"/>
          <w:szCs w:val="21"/>
        </w:rPr>
        <w:t xml:space="preserve">is taking on a challenge with a </w:t>
      </w:r>
      <w:r w:rsidRPr="00123BBB">
        <w:rPr>
          <w:rFonts w:cs="Arial"/>
          <w:color w:val="000000"/>
          <w:sz w:val="21"/>
          <w:szCs w:val="21"/>
        </w:rPr>
        <w:t>difference and becoming a Jungle VIP, as preparations begin for The MoonWalk Scotland in Edinburgh on Saturday 10th June!</w:t>
      </w:r>
    </w:p>
    <w:p w:rsidR="00D50EBE" w:rsidRPr="00123BBB" w:rsidRDefault="00D50EBE" w:rsidP="00D50EBE">
      <w:pPr>
        <w:rPr>
          <w:rFonts w:cs="Arial"/>
          <w:color w:val="000000"/>
          <w:sz w:val="21"/>
          <w:szCs w:val="21"/>
        </w:rPr>
      </w:pPr>
    </w:p>
    <w:p w:rsidR="00D50EBE" w:rsidRPr="00123BBB" w:rsidRDefault="00D50EBE" w:rsidP="00D50EBE">
      <w:pPr>
        <w:rPr>
          <w:rFonts w:cs="Arial"/>
          <w:color w:val="000000"/>
          <w:sz w:val="21"/>
          <w:szCs w:val="21"/>
        </w:rPr>
      </w:pPr>
      <w:r w:rsidRPr="00123BBB">
        <w:rPr>
          <w:rFonts w:cs="Arial"/>
          <w:color w:val="000000"/>
          <w:sz w:val="21"/>
          <w:szCs w:val="21"/>
        </w:rPr>
        <w:t>What makes this iconic event unique and loved by everybody is the amazing spectacle of thousands of women and men walking through the Capital City at Midnight wearing the charities trade mark decorated bras, raising awareness for breast cancer. This year’s Jungle Safari theme will allow everybody to unleash their inner Tarzan and Jane and let their imaginations run wild as they have fun decorating their bras.</w:t>
      </w:r>
    </w:p>
    <w:p w:rsidR="00D50EBE" w:rsidRPr="00123BBB" w:rsidRDefault="00D50EBE" w:rsidP="00D50EBE">
      <w:pPr>
        <w:pStyle w:val="PlainText"/>
        <w:rPr>
          <w:rFonts w:ascii="Arial" w:hAnsi="Arial" w:cs="Arial"/>
        </w:rPr>
      </w:pPr>
    </w:p>
    <w:p w:rsidR="00D50EBE" w:rsidRPr="00123BBB" w:rsidRDefault="00D50EBE" w:rsidP="00D50EBE">
      <w:pPr>
        <w:rPr>
          <w:rFonts w:cs="Arial"/>
          <w:color w:val="FF0000"/>
          <w:sz w:val="21"/>
          <w:szCs w:val="21"/>
        </w:rPr>
      </w:pPr>
      <w:r w:rsidRPr="00123BBB">
        <w:rPr>
          <w:rFonts w:cs="Arial"/>
          <w:color w:val="FF0000"/>
          <w:sz w:val="21"/>
          <w:szCs w:val="21"/>
        </w:rPr>
        <w:t xml:space="preserve">[INSERT NAME] </w:t>
      </w:r>
      <w:r w:rsidRPr="00123BBB">
        <w:rPr>
          <w:rFonts w:cs="Arial"/>
          <w:sz w:val="21"/>
          <w:szCs w:val="21"/>
        </w:rPr>
        <w:t xml:space="preserve">said: </w:t>
      </w:r>
    </w:p>
    <w:p w:rsidR="00D50EBE" w:rsidRPr="00123BBB" w:rsidRDefault="00D50EBE" w:rsidP="00D50EBE">
      <w:pPr>
        <w:rPr>
          <w:rFonts w:cs="Arial"/>
          <w:color w:val="FF0000"/>
          <w:sz w:val="21"/>
          <w:szCs w:val="21"/>
        </w:rPr>
      </w:pPr>
    </w:p>
    <w:p w:rsidR="00D50EBE" w:rsidRPr="00123BBB" w:rsidRDefault="00D50EBE" w:rsidP="00D50EBE">
      <w:pPr>
        <w:rPr>
          <w:rFonts w:cs="Arial"/>
          <w:color w:val="FF0000"/>
          <w:sz w:val="21"/>
          <w:szCs w:val="21"/>
        </w:rPr>
      </w:pPr>
      <w:r w:rsidRPr="00123BBB">
        <w:rPr>
          <w:rFonts w:cs="Arial"/>
          <w:color w:val="FF0000"/>
          <w:sz w:val="21"/>
          <w:szCs w:val="21"/>
        </w:rPr>
        <w:t>“INSERT PERSONAL QUOTE E.G. WHY YOU ARE DOING THE MOONWALK SCOTLAND, HOW YOU ARE DECORATING YOUR BRA, WHICH CHALLENGE Y</w:t>
      </w:r>
      <w:r w:rsidR="00CE115C" w:rsidRPr="00123BBB">
        <w:rPr>
          <w:rFonts w:cs="Arial"/>
          <w:color w:val="FF0000"/>
          <w:sz w:val="21"/>
          <w:szCs w:val="21"/>
        </w:rPr>
        <w:t xml:space="preserve">OU ARE DOING (Half Moon etc.), </w:t>
      </w:r>
      <w:r w:rsidRPr="00123BBB">
        <w:rPr>
          <w:rFonts w:cs="Arial"/>
          <w:color w:val="FF0000"/>
          <w:sz w:val="21"/>
          <w:szCs w:val="21"/>
        </w:rPr>
        <w:t xml:space="preserve">YOUR TEAM NAME AND WHAT YOU ARE MOST LOOKING FORWARD TO ABOUT THE EVENT.” </w:t>
      </w:r>
    </w:p>
    <w:p w:rsidR="00D50EBE" w:rsidRPr="00123BBB" w:rsidRDefault="00D50EBE" w:rsidP="00D50EBE">
      <w:pPr>
        <w:rPr>
          <w:rFonts w:cs="Arial"/>
          <w:color w:val="000000"/>
          <w:sz w:val="21"/>
          <w:szCs w:val="21"/>
        </w:rPr>
      </w:pPr>
    </w:p>
    <w:p w:rsidR="00D50EBE" w:rsidRPr="00123BBB" w:rsidRDefault="00D50EBE" w:rsidP="00D50EBE">
      <w:pPr>
        <w:rPr>
          <w:rFonts w:cs="Arial"/>
          <w:color w:val="000000"/>
          <w:sz w:val="21"/>
          <w:szCs w:val="21"/>
        </w:rPr>
      </w:pPr>
      <w:r w:rsidRPr="00123BBB">
        <w:rPr>
          <w:rFonts w:cs="Arial"/>
          <w:color w:val="000000"/>
          <w:sz w:val="21"/>
          <w:szCs w:val="21"/>
        </w:rPr>
        <w:t xml:space="preserve">Over the last 12 years, more than 80,000 people have taken part in The MoonWalk Scotland and every step has helped raise over £19.6 million. Most of this money is granted by breast cancer charity Walk the Walk to causes in Scotland supporting those that are living with cancer now, by uniting together Walk the Walk hopes to raise £1million in 2017. </w:t>
      </w:r>
    </w:p>
    <w:p w:rsidR="00D50EBE" w:rsidRPr="00123BBB" w:rsidRDefault="00D50EBE" w:rsidP="00D50EBE">
      <w:pPr>
        <w:rPr>
          <w:rFonts w:cs="Arial"/>
          <w:color w:val="000000"/>
          <w:sz w:val="21"/>
          <w:szCs w:val="21"/>
        </w:rPr>
      </w:pPr>
    </w:p>
    <w:p w:rsidR="00D50EBE" w:rsidRPr="00123BBB" w:rsidRDefault="00D50EBE" w:rsidP="00D50EBE">
      <w:pPr>
        <w:rPr>
          <w:rFonts w:cs="Arial"/>
          <w:color w:val="000000"/>
          <w:sz w:val="21"/>
          <w:szCs w:val="21"/>
        </w:rPr>
      </w:pPr>
      <w:r w:rsidRPr="00123BBB">
        <w:rPr>
          <w:rFonts w:cs="Arial"/>
          <w:color w:val="000000"/>
          <w:sz w:val="21"/>
          <w:szCs w:val="21"/>
        </w:rPr>
        <w:t xml:space="preserve">Nina Barough CBE, Founder and Chief Executive of Walk the Walk said: </w:t>
      </w:r>
    </w:p>
    <w:p w:rsidR="00D50EBE" w:rsidRPr="00123BBB" w:rsidRDefault="00D50EBE" w:rsidP="00D50EBE">
      <w:pPr>
        <w:pStyle w:val="PlainText"/>
        <w:rPr>
          <w:rFonts w:ascii="Arial" w:hAnsi="Arial" w:cs="Arial"/>
          <w:color w:val="000000"/>
        </w:rPr>
      </w:pPr>
      <w:r w:rsidRPr="00123BBB">
        <w:rPr>
          <w:rFonts w:ascii="Arial" w:hAnsi="Arial" w:cs="Arial"/>
          <w:color w:val="000000"/>
        </w:rPr>
        <w:t>“The MoonWalk Scotland is a magical night full of great determination and fun, it is an extraordinary mixing pot of ages and abilities, all achieving a personal goal whilst doing something very special for others.  Over the past 11 years, we have been able to make a significant impact towards those living with cancer in Scotland, particularly those with primary cancers. Now our aim is to give people with secondaries the same choices.  It is one of t</w:t>
      </w:r>
      <w:r w:rsidR="00CE115C" w:rsidRPr="00123BBB">
        <w:rPr>
          <w:rFonts w:ascii="Arial" w:hAnsi="Arial" w:cs="Arial"/>
          <w:color w:val="000000"/>
        </w:rPr>
        <w:t>he most touching and emotional </w:t>
      </w:r>
      <w:r w:rsidRPr="00123BBB">
        <w:rPr>
          <w:rFonts w:ascii="Arial" w:hAnsi="Arial" w:cs="Arial"/>
          <w:color w:val="000000"/>
        </w:rPr>
        <w:t xml:space="preserve">moments of the year for me, when I see thousands of women, men and children coming together to achieve their goal and make a difference to Scotland.” </w:t>
      </w:r>
    </w:p>
    <w:p w:rsidR="00D50EBE" w:rsidRPr="00123BBB" w:rsidRDefault="00D50EBE" w:rsidP="00D50EBE">
      <w:pPr>
        <w:pStyle w:val="PlainText"/>
        <w:rPr>
          <w:rFonts w:ascii="Arial" w:hAnsi="Arial" w:cs="Arial"/>
          <w:color w:val="000000"/>
        </w:rPr>
      </w:pPr>
    </w:p>
    <w:p w:rsidR="00D50EBE" w:rsidRPr="00123BBB" w:rsidRDefault="00D50EBE" w:rsidP="00D50EBE">
      <w:pPr>
        <w:pStyle w:val="PlainText"/>
        <w:rPr>
          <w:rFonts w:ascii="Arial" w:hAnsi="Arial" w:cs="Arial"/>
          <w:color w:val="000000"/>
        </w:rPr>
      </w:pPr>
      <w:r w:rsidRPr="00123BBB">
        <w:rPr>
          <w:rFonts w:ascii="Arial" w:hAnsi="Arial" w:cs="Arial"/>
          <w:color w:val="000000"/>
        </w:rPr>
        <w:t>Starting and finishing at Holyrood Park, this year’s route will snake past some of Edinburgh’s most iconic landmarks, including Edinburgh Castle, Arthur’s Seat, Calton Hill and St Giles Cathedral, many of them lit up pink in honour of our wonderful Walkers and Volunteers!</w:t>
      </w:r>
    </w:p>
    <w:p w:rsidR="00D50EBE" w:rsidRPr="00123BBB" w:rsidRDefault="00D50EBE" w:rsidP="00D50EBE">
      <w:pPr>
        <w:pStyle w:val="PlainText"/>
        <w:rPr>
          <w:rFonts w:ascii="Arial" w:hAnsi="Arial" w:cs="Arial"/>
          <w:color w:val="000000"/>
        </w:rPr>
      </w:pPr>
    </w:p>
    <w:p w:rsidR="00D50EBE" w:rsidRPr="00123BBB" w:rsidRDefault="00D50EBE" w:rsidP="00D50EBE">
      <w:pPr>
        <w:rPr>
          <w:rFonts w:cs="Arial"/>
          <w:sz w:val="21"/>
          <w:szCs w:val="21"/>
        </w:rPr>
      </w:pPr>
      <w:r w:rsidRPr="00123BBB">
        <w:rPr>
          <w:rFonts w:cs="Arial"/>
          <w:sz w:val="21"/>
          <w:szCs w:val="21"/>
        </w:rPr>
        <w:t>Unite against breast cancer</w:t>
      </w:r>
      <w:r w:rsidR="00CE115C" w:rsidRPr="00123BBB">
        <w:rPr>
          <w:rFonts w:cs="Arial"/>
          <w:color w:val="FF0000"/>
          <w:sz w:val="21"/>
          <w:szCs w:val="21"/>
        </w:rPr>
        <w:t xml:space="preserve"> [</w:t>
      </w:r>
      <w:r w:rsidRPr="00123BBB">
        <w:rPr>
          <w:rFonts w:cs="Arial"/>
          <w:color w:val="FF0000"/>
          <w:sz w:val="21"/>
          <w:szCs w:val="21"/>
        </w:rPr>
        <w:t>INSERT LINK TO FUNDRAISING PAGE].</w:t>
      </w:r>
    </w:p>
    <w:p w:rsidR="00D50EBE" w:rsidRPr="00123BBB" w:rsidRDefault="00D50EBE" w:rsidP="00D50EBE">
      <w:pPr>
        <w:rPr>
          <w:rFonts w:cs="Arial"/>
          <w:sz w:val="21"/>
          <w:szCs w:val="21"/>
        </w:rPr>
      </w:pPr>
    </w:p>
    <w:p w:rsidR="00D50EBE" w:rsidRPr="00123BBB" w:rsidRDefault="00D50EBE" w:rsidP="00D50EBE">
      <w:pPr>
        <w:rPr>
          <w:rFonts w:ascii="Calibri" w:hAnsi="Calibri" w:cs="Times New Roman"/>
          <w:b/>
          <w:bCs/>
          <w:sz w:val="21"/>
          <w:szCs w:val="21"/>
        </w:rPr>
      </w:pPr>
      <w:r w:rsidRPr="00123BBB">
        <w:rPr>
          <w:b/>
          <w:bCs/>
          <w:sz w:val="21"/>
          <w:szCs w:val="21"/>
        </w:rPr>
        <w:t xml:space="preserve">Go wild and join the thousands of Jungle VIPs pounding the pavements in Edinburgh as you Raise money, Raise awareness, Get fit and Have FUN! Sign up at </w:t>
      </w:r>
      <w:hyperlink r:id="rId6" w:history="1">
        <w:r w:rsidRPr="00123BBB">
          <w:rPr>
            <w:rStyle w:val="Hyperlink"/>
            <w:sz w:val="21"/>
            <w:szCs w:val="21"/>
          </w:rPr>
          <w:t>walkthewalk.org</w:t>
        </w:r>
      </w:hyperlink>
      <w:r w:rsidRPr="00123BBB">
        <w:rPr>
          <w:b/>
          <w:bCs/>
          <w:sz w:val="21"/>
          <w:szCs w:val="21"/>
        </w:rPr>
        <w:t xml:space="preserve"> </w:t>
      </w:r>
    </w:p>
    <w:p w:rsidR="002F77E4" w:rsidRPr="00123BBB" w:rsidRDefault="002F77E4">
      <w:pPr>
        <w:rPr>
          <w:sz w:val="21"/>
          <w:szCs w:val="21"/>
        </w:rPr>
      </w:pPr>
    </w:p>
    <w:p w:rsidR="002F77E4" w:rsidRDefault="002F77E4"/>
    <w:p w:rsidR="00C32049" w:rsidRDefault="00724F87" w:rsidP="00C32049">
      <w:pPr>
        <w:pStyle w:val="Heading2"/>
        <w:spacing w:before="36"/>
        <w:ind w:right="45"/>
        <w:rPr>
          <w:b w:val="0"/>
          <w:bCs w:val="0"/>
        </w:rPr>
      </w:pPr>
      <w:r w:rsidRPr="00724F87">
        <w:rPr>
          <w:noProof/>
          <w:lang w:val="en-GB" w:eastAsia="en-GB"/>
        </w:rPr>
        <w:pict>
          <v:group id="Group 110" o:spid="_x0000_s1026" style="position:absolute;left:0;text-align:left;margin-left:56.7pt;margin-top:-9.3pt;width:481.9pt;height:.1pt;z-index:-251658240;mso-position-horizontal-relative:page" coordorigin="1134,-18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">
            <v:shape id="Freeform 111" o:spid="_x0000_s1027" style="position:absolute;left:1134;top:-18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" path="m,l9638,e" filled="f" strokeweight=".25pt">
              <v:path arrowok="t" o:connecttype="custom" o:connectlocs="0,0;9638,0" o:connectangles="0,0"/>
            </v:shape>
            <w10:wrap anchorx="page"/>
          </v:group>
        </w:pict>
      </w:r>
      <w:r w:rsidR="00C32049">
        <w:rPr>
          <w:color w:val="EE3D96"/>
          <w:spacing w:val="3"/>
        </w:rPr>
        <w:t>T</w:t>
      </w:r>
      <w:r w:rsidR="00C32049">
        <w:rPr>
          <w:color w:val="EE3D96"/>
          <w:spacing w:val="-2"/>
        </w:rPr>
        <w:t>h</w:t>
      </w:r>
      <w:r w:rsidR="00C32049">
        <w:rPr>
          <w:color w:val="EE3D96"/>
        </w:rPr>
        <w:t>e</w:t>
      </w:r>
      <w:r w:rsidR="00C32049">
        <w:rPr>
          <w:color w:val="EE3D96"/>
          <w:spacing w:val="-10"/>
        </w:rPr>
        <w:t xml:space="preserve"> </w:t>
      </w:r>
      <w:r w:rsidR="00C32049">
        <w:rPr>
          <w:color w:val="EE3D96"/>
          <w:spacing w:val="-2"/>
        </w:rPr>
        <w:t>Moon</w:t>
      </w:r>
      <w:r w:rsidR="00C32049">
        <w:rPr>
          <w:color w:val="EE3D96"/>
          <w:spacing w:val="-7"/>
        </w:rPr>
        <w:t>W</w:t>
      </w:r>
      <w:r w:rsidR="00C32049">
        <w:rPr>
          <w:color w:val="EE3D96"/>
          <w:spacing w:val="-2"/>
        </w:rPr>
        <w:t>al</w:t>
      </w:r>
      <w:r w:rsidR="00C32049">
        <w:rPr>
          <w:color w:val="EE3D96"/>
        </w:rPr>
        <w:t>k</w:t>
      </w:r>
      <w:r w:rsidR="00C32049">
        <w:rPr>
          <w:color w:val="EE3D96"/>
          <w:spacing w:val="-10"/>
        </w:rPr>
        <w:t xml:space="preserve"> </w:t>
      </w:r>
      <w:r w:rsidR="00C32049">
        <w:rPr>
          <w:color w:val="EE3D96"/>
          <w:spacing w:val="-2"/>
        </w:rPr>
        <w:t>Scotlan</w:t>
      </w:r>
      <w:r w:rsidR="00C32049">
        <w:rPr>
          <w:color w:val="EE3D96"/>
        </w:rPr>
        <w:t>d</w:t>
      </w:r>
      <w:r w:rsidR="00C32049">
        <w:rPr>
          <w:color w:val="EE3D96"/>
          <w:spacing w:val="-10"/>
        </w:rPr>
        <w:t xml:space="preserve"> </w:t>
      </w:r>
      <w:r w:rsidR="00C32049">
        <w:rPr>
          <w:color w:val="EE3D96"/>
          <w:spacing w:val="-2"/>
        </w:rPr>
        <w:t>Hotlin</w:t>
      </w:r>
      <w:r w:rsidR="00C32049">
        <w:rPr>
          <w:color w:val="EE3D96"/>
        </w:rPr>
        <w:t>e</w:t>
      </w:r>
      <w:r w:rsidR="00C32049">
        <w:rPr>
          <w:color w:val="EE3D96"/>
          <w:spacing w:val="-9"/>
        </w:rPr>
        <w:t xml:space="preserve"> </w:t>
      </w:r>
      <w:r w:rsidR="00C32049">
        <w:rPr>
          <w:color w:val="EE3D96"/>
          <w:spacing w:val="-2"/>
        </w:rPr>
        <w:t>i</w:t>
      </w:r>
      <w:r w:rsidR="00C32049">
        <w:rPr>
          <w:color w:val="EE3D96"/>
        </w:rPr>
        <w:t>s</w:t>
      </w:r>
      <w:r w:rsidR="00C32049">
        <w:rPr>
          <w:color w:val="EE3D96"/>
          <w:spacing w:val="-10"/>
        </w:rPr>
        <w:t xml:space="preserve"> </w:t>
      </w:r>
      <w:r w:rsidR="00C32049">
        <w:rPr>
          <w:color w:val="EE3D96"/>
          <w:spacing w:val="-2"/>
        </w:rPr>
        <w:t>0</w:t>
      </w:r>
      <w:r w:rsidR="00C32049">
        <w:rPr>
          <w:color w:val="EE3D96"/>
        </w:rPr>
        <w:t>0</w:t>
      </w:r>
      <w:r w:rsidR="00C32049">
        <w:rPr>
          <w:color w:val="EE3D96"/>
          <w:spacing w:val="-10"/>
        </w:rPr>
        <w:t xml:space="preserve"> </w:t>
      </w:r>
      <w:r w:rsidR="00C32049">
        <w:rPr>
          <w:color w:val="EE3D96"/>
          <w:spacing w:val="-2"/>
        </w:rPr>
        <w:t>4</w:t>
      </w:r>
      <w:r w:rsidR="00C32049">
        <w:rPr>
          <w:color w:val="EE3D96"/>
        </w:rPr>
        <w:t>4</w:t>
      </w:r>
      <w:r w:rsidR="00C32049">
        <w:rPr>
          <w:color w:val="EE3D96"/>
          <w:spacing w:val="-9"/>
        </w:rPr>
        <w:t xml:space="preserve"> </w:t>
      </w:r>
      <w:r w:rsidR="00C32049">
        <w:rPr>
          <w:color w:val="EE3D96"/>
          <w:spacing w:val="-2"/>
        </w:rPr>
        <w:t>(0</w:t>
      </w:r>
      <w:r w:rsidR="00C32049">
        <w:rPr>
          <w:color w:val="EE3D96"/>
        </w:rPr>
        <w:t>)</w:t>
      </w:r>
      <w:r w:rsidR="00C32049">
        <w:rPr>
          <w:color w:val="EE3D96"/>
          <w:spacing w:val="-2"/>
        </w:rPr>
        <w:t>148</w:t>
      </w:r>
      <w:r w:rsidR="00C32049">
        <w:rPr>
          <w:color w:val="EE3D96"/>
        </w:rPr>
        <w:t>3</w:t>
      </w:r>
      <w:r w:rsidR="00C32049">
        <w:rPr>
          <w:color w:val="EE3D96"/>
          <w:spacing w:val="-9"/>
        </w:rPr>
        <w:t xml:space="preserve"> </w:t>
      </w:r>
      <w:r w:rsidR="00C32049">
        <w:rPr>
          <w:color w:val="EE3D96"/>
          <w:spacing w:val="-2"/>
        </w:rPr>
        <w:t>741430</w:t>
      </w:r>
    </w:p>
    <w:p w:rsidR="00C32049" w:rsidRDefault="00C32049" w:rsidP="00C32049">
      <w:pPr>
        <w:spacing w:before="14" w:line="200" w:lineRule="exact"/>
        <w:ind w:right="45"/>
        <w:rPr>
          <w:sz w:val="20"/>
          <w:szCs w:val="20"/>
        </w:rPr>
      </w:pPr>
    </w:p>
    <w:p w:rsidR="00C32049" w:rsidRPr="00C11A45" w:rsidRDefault="00C32049" w:rsidP="00C32049">
      <w:pPr>
        <w:spacing w:line="280" w:lineRule="exact"/>
        <w:ind w:left="113" w:right="45"/>
        <w:rPr>
          <w:rFonts w:ascii="Arial Black" w:eastAsia="Arial Black" w:hAnsi="Arial Black" w:cs="Arial Black"/>
          <w:color w:val="FF43E6"/>
          <w:szCs w:val="24"/>
        </w:rPr>
      </w:pPr>
      <w:r w:rsidRPr="004D0EB8">
        <w:rPr>
          <w:rFonts w:ascii="Arial Black" w:eastAsia="Arial Black" w:hAnsi="Arial Black" w:cs="Arial Black"/>
          <w:b/>
          <w:bCs/>
          <w:color w:val="00B0F0"/>
          <w:spacing w:val="-9"/>
          <w:szCs w:val="24"/>
        </w:rPr>
        <w:t>F</w:t>
      </w:r>
      <w:r w:rsidRPr="004D0EB8">
        <w:rPr>
          <w:rFonts w:ascii="Arial Black" w:eastAsia="Arial Black" w:hAnsi="Arial Black" w:cs="Arial Black"/>
          <w:b/>
          <w:bCs/>
          <w:color w:val="00B0F0"/>
          <w:szCs w:val="24"/>
        </w:rPr>
        <w:t>or</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media</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enquiries</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please</w:t>
      </w:r>
      <w:r w:rsidRPr="004D0EB8">
        <w:rPr>
          <w:rFonts w:ascii="Arial Black" w:eastAsia="Arial Black" w:hAnsi="Arial Black" w:cs="Arial Black"/>
          <w:b/>
          <w:bCs/>
          <w:color w:val="00B0F0"/>
          <w:spacing w:val="-2"/>
          <w:szCs w:val="24"/>
        </w:rPr>
        <w:t xml:space="preserve"> </w:t>
      </w:r>
      <w:r w:rsidRPr="004D0EB8">
        <w:rPr>
          <w:rFonts w:ascii="Arial Black" w:eastAsia="Arial Black" w:hAnsi="Arial Black" w:cs="Arial Black"/>
          <w:b/>
          <w:bCs/>
          <w:color w:val="00B0F0"/>
          <w:szCs w:val="24"/>
        </w:rPr>
        <w:t>contact:</w:t>
      </w:r>
      <w:r w:rsidRPr="00C11A45">
        <w:rPr>
          <w:rFonts w:ascii="Arial Black" w:eastAsia="Arial Black" w:hAnsi="Arial Black" w:cs="Arial Black"/>
          <w:b/>
          <w:bCs/>
          <w:color w:val="FF43E6"/>
          <w:w w:val="98"/>
          <w:szCs w:val="24"/>
        </w:rPr>
        <w:t xml:space="preserve"> </w:t>
      </w:r>
    </w:p>
    <w:p w:rsidR="00C32049" w:rsidRDefault="00C32049" w:rsidP="00C32049">
      <w:pPr>
        <w:spacing w:line="298" w:lineRule="exact"/>
        <w:ind w:left="113" w:right="45"/>
        <w:rPr>
          <w:rFonts w:ascii="Arial Black" w:eastAsia="Arial Black" w:hAnsi="Arial Black" w:cs="Arial Black"/>
          <w:b/>
          <w:bCs/>
          <w:color w:val="FF43E6"/>
          <w:szCs w:val="24"/>
        </w:rPr>
      </w:pPr>
      <w:r w:rsidRPr="004D0EB8">
        <w:rPr>
          <w:rFonts w:ascii="Arial Black" w:eastAsia="Arial Black" w:hAnsi="Arial Black" w:cs="Arial Black"/>
          <w:b/>
          <w:bCs/>
          <w:color w:val="00B0F0"/>
          <w:szCs w:val="24"/>
        </w:rPr>
        <w:lastRenderedPageBreak/>
        <w:t>Sally Orr</w:t>
      </w:r>
      <w:r>
        <w:rPr>
          <w:rFonts w:ascii="Arial Black" w:eastAsia="Arial Black" w:hAnsi="Arial Black" w:cs="Arial Black"/>
          <w:b/>
          <w:bCs/>
          <w:color w:val="FF43E6"/>
          <w:szCs w:val="24"/>
        </w:rPr>
        <w:tab/>
      </w:r>
      <w:r>
        <w:rPr>
          <w:rFonts w:ascii="Arial Black" w:eastAsia="Arial Black" w:hAnsi="Arial Black" w:cs="Arial Black"/>
          <w:b/>
          <w:bCs/>
          <w:color w:val="FF43E6"/>
          <w:szCs w:val="24"/>
        </w:rPr>
        <w:tab/>
        <w:t xml:space="preserve">    </w:t>
      </w:r>
      <w:r>
        <w:rPr>
          <w:rFonts w:ascii="Arial Black" w:eastAsia="Arial Black" w:hAnsi="Arial Black" w:cs="Arial Black"/>
          <w:b/>
          <w:bCs/>
          <w:color w:val="FF43E6"/>
          <w:szCs w:val="24"/>
        </w:rPr>
        <w:tab/>
      </w:r>
      <w:hyperlink r:id="rId7" w:history="1">
        <w:r w:rsidRPr="00FE1928">
          <w:rPr>
            <w:rStyle w:val="Hyperlink"/>
            <w:rFonts w:ascii="Arial Black" w:eastAsia="Arial Black" w:hAnsi="Arial Black" w:cs="Arial Black"/>
            <w:b/>
            <w:bCs/>
            <w:szCs w:val="24"/>
          </w:rPr>
          <w:t>sally@walkthewalk.org</w:t>
        </w:r>
      </w:hyperlink>
      <w:r>
        <w:rPr>
          <w:rFonts w:ascii="Arial Black" w:eastAsia="Arial Black" w:hAnsi="Arial Black" w:cs="Arial Black"/>
          <w:b/>
          <w:bCs/>
          <w:color w:val="FF43E6"/>
          <w:szCs w:val="24"/>
        </w:rPr>
        <w:tab/>
        <w:t xml:space="preserve">   </w:t>
      </w:r>
      <w:r w:rsidRPr="004D0EB8">
        <w:rPr>
          <w:rFonts w:ascii="Arial Black" w:eastAsia="Arial Black" w:hAnsi="Arial Black" w:cs="Arial Black"/>
          <w:b/>
          <w:bCs/>
          <w:color w:val="00B0F0"/>
          <w:szCs w:val="24"/>
        </w:rPr>
        <w:t>01483 741430</w:t>
      </w:r>
    </w:p>
    <w:p w:rsidR="00C32049" w:rsidRPr="003370C9" w:rsidRDefault="00C32049" w:rsidP="00C32049">
      <w:pPr>
        <w:spacing w:line="298" w:lineRule="exact"/>
        <w:ind w:left="113" w:right="45"/>
        <w:rPr>
          <w:rFonts w:ascii="Arial Black" w:eastAsia="Arial Black" w:hAnsi="Arial Black" w:cs="Arial Black"/>
          <w:color w:val="FF43E6"/>
          <w:szCs w:val="24"/>
        </w:rPr>
      </w:pPr>
      <w:r>
        <w:rPr>
          <w:rFonts w:ascii="Arial Black" w:eastAsia="Arial Black" w:hAnsi="Arial Black" w:cs="Arial Black"/>
          <w:b/>
          <w:bCs/>
          <w:color w:val="00B0F0"/>
          <w:spacing w:val="-6"/>
          <w:szCs w:val="24"/>
        </w:rPr>
        <w:t xml:space="preserve">Claire Duncan             </w:t>
      </w:r>
      <w:hyperlink r:id="rId8" w:history="1">
        <w:r w:rsidRPr="004478D1">
          <w:rPr>
            <w:rStyle w:val="Hyperlink"/>
            <w:rFonts w:ascii="Arial Black" w:eastAsia="Arial Black" w:hAnsi="Arial Black" w:cs="Arial Black"/>
            <w:b/>
            <w:bCs/>
            <w:spacing w:val="-6"/>
            <w:szCs w:val="24"/>
          </w:rPr>
          <w:t>claire@walkthewalk.org</w:t>
        </w:r>
      </w:hyperlink>
      <w:r>
        <w:rPr>
          <w:rFonts w:ascii="Arial Black" w:eastAsia="Arial Black" w:hAnsi="Arial Black" w:cs="Arial Black"/>
          <w:b/>
          <w:bCs/>
          <w:color w:val="00B0F0"/>
          <w:spacing w:val="-6"/>
          <w:szCs w:val="24"/>
        </w:rPr>
        <w:t xml:space="preserve">            01483 741430</w:t>
      </w:r>
    </w:p>
    <w:p w:rsidR="00C32049" w:rsidRDefault="00C32049" w:rsidP="00C32049">
      <w:pPr>
        <w:spacing w:line="200" w:lineRule="exact"/>
        <w:ind w:right="45"/>
        <w:rPr>
          <w:sz w:val="20"/>
          <w:szCs w:val="20"/>
        </w:rPr>
      </w:pPr>
    </w:p>
    <w:p w:rsidR="00C32049" w:rsidRDefault="00C32049" w:rsidP="00C32049">
      <w:pPr>
        <w:spacing w:before="79"/>
        <w:ind w:left="113" w:right="45"/>
        <w:rPr>
          <w:rFonts w:eastAsia="Arial" w:cs="Arial"/>
          <w:sz w:val="16"/>
          <w:szCs w:val="16"/>
        </w:rPr>
      </w:pPr>
      <w:r>
        <w:rPr>
          <w:rFonts w:eastAsia="Arial" w:cs="Arial"/>
          <w:sz w:val="16"/>
          <w:szCs w:val="16"/>
        </w:rPr>
        <w:t>*Information</w:t>
      </w:r>
      <w:bookmarkStart w:id="0" w:name="_GoBack"/>
      <w:bookmarkEnd w:id="0"/>
      <w:r>
        <w:rPr>
          <w:rFonts w:eastAsia="Arial" w:cs="Arial"/>
          <w:spacing w:val="-2"/>
          <w:sz w:val="16"/>
          <w:szCs w:val="16"/>
        </w:rPr>
        <w:t xml:space="preserve"> </w:t>
      </w:r>
      <w:r>
        <w:rPr>
          <w:rFonts w:eastAsia="Arial" w:cs="Arial"/>
          <w:sz w:val="16"/>
          <w:szCs w:val="16"/>
        </w:rPr>
        <w:t>from Cancer</w:t>
      </w:r>
      <w:r>
        <w:rPr>
          <w:rFonts w:eastAsia="Arial" w:cs="Arial"/>
          <w:spacing w:val="-1"/>
          <w:sz w:val="16"/>
          <w:szCs w:val="16"/>
        </w:rPr>
        <w:t xml:space="preserve"> </w:t>
      </w:r>
      <w:r>
        <w:rPr>
          <w:rFonts w:eastAsia="Arial" w:cs="Arial"/>
          <w:sz w:val="16"/>
          <w:szCs w:val="16"/>
        </w:rPr>
        <w:t>Research</w:t>
      </w:r>
      <w:r>
        <w:rPr>
          <w:rFonts w:eastAsia="Arial" w:cs="Arial"/>
          <w:spacing w:val="-1"/>
          <w:sz w:val="16"/>
          <w:szCs w:val="16"/>
        </w:rPr>
        <w:t xml:space="preserve"> </w:t>
      </w:r>
      <w:r>
        <w:rPr>
          <w:rFonts w:eastAsia="Arial" w:cs="Arial"/>
          <w:sz w:val="16"/>
          <w:szCs w:val="16"/>
        </w:rPr>
        <w:t>UK **The</w:t>
      </w:r>
      <w:r>
        <w:rPr>
          <w:rFonts w:eastAsia="Arial" w:cs="Arial"/>
          <w:spacing w:val="-1"/>
          <w:sz w:val="16"/>
          <w:szCs w:val="16"/>
        </w:rPr>
        <w:t xml:space="preserve"> </w:t>
      </w:r>
      <w:r>
        <w:rPr>
          <w:rFonts w:eastAsia="Arial" w:cs="Arial"/>
          <w:spacing w:val="-3"/>
          <w:sz w:val="16"/>
          <w:szCs w:val="16"/>
        </w:rPr>
        <w:t>W</w:t>
      </w:r>
      <w:r>
        <w:rPr>
          <w:rFonts w:eastAsia="Arial" w:cs="Arial"/>
          <w:sz w:val="16"/>
          <w:szCs w:val="16"/>
        </w:rPr>
        <w:t>orld</w:t>
      </w:r>
      <w:r>
        <w:rPr>
          <w:rFonts w:eastAsia="Arial" w:cs="Arial"/>
          <w:spacing w:val="-1"/>
          <w:sz w:val="16"/>
          <w:szCs w:val="16"/>
        </w:rPr>
        <w:t xml:space="preserve"> </w:t>
      </w:r>
      <w:r>
        <w:rPr>
          <w:rFonts w:eastAsia="Arial" w:cs="Arial"/>
          <w:sz w:val="16"/>
          <w:szCs w:val="16"/>
        </w:rPr>
        <w:t>Cancer</w:t>
      </w:r>
      <w:r>
        <w:rPr>
          <w:rFonts w:eastAsia="Arial" w:cs="Arial"/>
          <w:spacing w:val="-1"/>
          <w:sz w:val="16"/>
          <w:szCs w:val="16"/>
        </w:rPr>
        <w:t xml:space="preserve"> </w:t>
      </w:r>
      <w:r>
        <w:rPr>
          <w:rFonts w:eastAsia="Arial" w:cs="Arial"/>
          <w:sz w:val="16"/>
          <w:szCs w:val="16"/>
        </w:rPr>
        <w:t>Research</w:t>
      </w:r>
      <w:r>
        <w:rPr>
          <w:rFonts w:eastAsia="Arial" w:cs="Arial"/>
          <w:spacing w:val="-2"/>
          <w:sz w:val="16"/>
          <w:szCs w:val="16"/>
        </w:rPr>
        <w:t xml:space="preserve"> </w:t>
      </w:r>
      <w:r>
        <w:rPr>
          <w:rFonts w:eastAsia="Arial" w:cs="Arial"/>
          <w:sz w:val="16"/>
          <w:szCs w:val="16"/>
        </w:rPr>
        <w:t>Fund</w:t>
      </w:r>
    </w:p>
    <w:p w:rsidR="002F77E4" w:rsidRDefault="002F77E4"/>
    <w:p w:rsidR="002F77E4" w:rsidRDefault="002F77E4"/>
    <w:p w:rsidR="00D94928" w:rsidRDefault="00D94928">
      <w:r>
        <w:rPr>
          <w:noProof/>
          <w:lang w:eastAsia="en-GB"/>
        </w:rPr>
        <w:drawing>
          <wp:anchor distT="0" distB="0" distL="114300" distR="114300" simplePos="0" relativeHeight="251659264" behindDoc="1" locked="0" layoutInCell="1" allowOverlap="1">
            <wp:simplePos x="0" y="0"/>
            <wp:positionH relativeFrom="page">
              <wp:posOffset>1200150</wp:posOffset>
            </wp:positionH>
            <wp:positionV relativeFrom="paragraph">
              <wp:posOffset>104140</wp:posOffset>
            </wp:positionV>
            <wp:extent cx="1718310" cy="390525"/>
            <wp:effectExtent l="1905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cstate="print"/>
                    <a:srcRect/>
                    <a:stretch>
                      <a:fillRect/>
                    </a:stretch>
                  </pic:blipFill>
                  <pic:spPr bwMode="auto">
                    <a:xfrm>
                      <a:off x="0" y="0"/>
                      <a:ext cx="1718310" cy="390525"/>
                    </a:xfrm>
                    <a:prstGeom prst="rect">
                      <a:avLst/>
                    </a:prstGeom>
                    <a:noFill/>
                  </pic:spPr>
                </pic:pic>
              </a:graphicData>
            </a:graphic>
          </wp:anchor>
        </w:drawing>
      </w:r>
      <w:r>
        <w:rPr>
          <w:noProof/>
          <w:lang w:eastAsia="en-GB"/>
        </w:rPr>
        <w:drawing>
          <wp:inline distT="0" distB="0" distL="0" distR="0">
            <wp:extent cx="190500" cy="495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 cy="495300"/>
                    </a:xfrm>
                    <a:prstGeom prst="rect">
                      <a:avLst/>
                    </a:prstGeom>
                    <a:noFill/>
                    <a:ln w="9525">
                      <a:noFill/>
                      <a:miter lim="800000"/>
                      <a:headEnd/>
                      <a:tailEnd/>
                    </a:ln>
                  </pic:spPr>
                </pic:pic>
              </a:graphicData>
            </a:graphic>
          </wp:inline>
        </w:drawing>
      </w:r>
      <w:r>
        <w:t xml:space="preserve"> </w:t>
      </w:r>
    </w:p>
    <w:p w:rsidR="00D94928" w:rsidRDefault="00D94928"/>
    <w:p w:rsidR="00D94928" w:rsidRDefault="00D94928" w:rsidP="00D94928">
      <w:pPr>
        <w:ind w:left="567" w:right="45"/>
        <w:rPr>
          <w:rFonts w:ascii="FoundrySans-Bold" w:eastAsia="FoundrySans-Bold" w:hAnsi="FoundrySans-Bold" w:cs="FoundrySans-Bold"/>
          <w:sz w:val="18"/>
          <w:szCs w:val="18"/>
        </w:rPr>
      </w:pPr>
      <w:r>
        <w:rPr>
          <w:rFonts w:ascii="FoundrySans-Bold" w:eastAsia="FoundrySans-Bold" w:hAnsi="FoundrySans-Bold" w:cs="FoundrySans-Bold"/>
          <w:color w:val="EE3D96"/>
          <w:sz w:val="18"/>
          <w:szCs w:val="18"/>
        </w:rPr>
        <w:t xml:space="preserve">Created by and in aid of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the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 xml:space="preserve">alk </w:t>
      </w:r>
      <w:r>
        <w:rPr>
          <w:rFonts w:ascii="FoundrySans-Bold" w:eastAsia="FoundrySans-Bold" w:hAnsi="FoundrySans-Bold" w:cs="FoundrySans-Bold"/>
          <w:color w:val="EE3D96"/>
          <w:spacing w:val="-8"/>
          <w:sz w:val="18"/>
          <w:szCs w:val="18"/>
        </w:rPr>
        <w:t>W</w:t>
      </w:r>
      <w:r>
        <w:rPr>
          <w:rFonts w:ascii="FoundrySans-Bold" w:eastAsia="FoundrySans-Bold" w:hAnsi="FoundrySans-Bold" w:cs="FoundrySans-Bold"/>
          <w:color w:val="EE3D96"/>
          <w:sz w:val="18"/>
          <w:szCs w:val="18"/>
        </w:rPr>
        <w:t>orldwide raising money for vital breast cancer causes</w:t>
      </w:r>
    </w:p>
    <w:p w:rsidR="00D94928" w:rsidRDefault="00D94928" w:rsidP="00D94928">
      <w:pPr>
        <w:spacing w:before="29"/>
        <w:ind w:left="567" w:right="45"/>
        <w:rPr>
          <w:rFonts w:ascii="FoundrySans-Light" w:eastAsia="FoundrySans-Light" w:hAnsi="FoundrySans-Light" w:cs="FoundrySans-Light"/>
          <w:sz w:val="14"/>
          <w:szCs w:val="14"/>
        </w:rPr>
      </w:pPr>
      <w:r>
        <w:rPr>
          <w:rFonts w:ascii="FoundrySans-Light" w:eastAsia="FoundrySans-Light" w:hAnsi="FoundrySans-Light" w:cs="FoundrySans-Light"/>
          <w:color w:val="EE3D96"/>
          <w:sz w:val="14"/>
          <w:szCs w:val="14"/>
        </w:rPr>
        <w:t>Charity Number: SC029572</w:t>
      </w:r>
    </w:p>
    <w:p w:rsidR="00D94928" w:rsidRDefault="00D94928"/>
    <w:p w:rsidR="00C32049" w:rsidRDefault="00C32049"/>
    <w:p w:rsidR="00C32049" w:rsidRPr="0033483B" w:rsidRDefault="00C32049" w:rsidP="00C32049">
      <w:pPr>
        <w:rPr>
          <w:rFonts w:cs="Arial"/>
          <w:b/>
        </w:rPr>
      </w:pPr>
      <w:r w:rsidRPr="0033483B">
        <w:rPr>
          <w:rFonts w:cs="Arial"/>
          <w:b/>
        </w:rPr>
        <w:t>Notes to editors:</w:t>
      </w:r>
    </w:p>
    <w:p w:rsidR="00C32049" w:rsidRDefault="00C32049" w:rsidP="00C32049">
      <w:pPr>
        <w:rPr>
          <w:rFonts w:cs="Arial"/>
          <w:b/>
        </w:rPr>
      </w:pPr>
    </w:p>
    <w:p w:rsidR="00123BBB" w:rsidRPr="00610843" w:rsidRDefault="00123BBB" w:rsidP="00123BBB">
      <w:pPr>
        <w:pStyle w:val="BodyText"/>
        <w:numPr>
          <w:ilvl w:val="0"/>
          <w:numId w:val="3"/>
        </w:numPr>
        <w:tabs>
          <w:tab w:val="left" w:pos="289"/>
        </w:tabs>
        <w:ind w:left="274" w:hanging="161"/>
        <w:rPr>
          <w:rFonts w:cs="Arial"/>
          <w:spacing w:val="-4"/>
          <w:sz w:val="21"/>
          <w:szCs w:val="21"/>
        </w:rPr>
      </w:pPr>
      <w:r w:rsidRPr="00610843">
        <w:rPr>
          <w:rFonts w:cs="Arial"/>
          <w:spacing w:val="-4"/>
          <w:sz w:val="21"/>
          <w:szCs w:val="21"/>
        </w:rPr>
        <w:t>Nina Barough CBE, Founder and Chief Executive, set up and now runs Walk the Walk Worldwide.</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ind w:left="289"/>
        <w:rPr>
          <w:rFonts w:cs="Arial"/>
          <w:spacing w:val="-4"/>
          <w:sz w:val="21"/>
          <w:szCs w:val="21"/>
        </w:rPr>
      </w:pPr>
      <w:r w:rsidRPr="00610843">
        <w:rPr>
          <w:rFonts w:cs="Arial"/>
          <w:spacing w:val="-4"/>
          <w:sz w:val="21"/>
          <w:szCs w:val="21"/>
        </w:rPr>
        <w:t>Walk the Walk specialises in fitness and Power Walking challenges.</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ind w:left="289"/>
        <w:rPr>
          <w:rFonts w:cs="Arial"/>
          <w:spacing w:val="-4"/>
          <w:sz w:val="21"/>
          <w:szCs w:val="21"/>
        </w:rPr>
      </w:pPr>
      <w:r w:rsidRPr="00610843">
        <w:rPr>
          <w:rFonts w:cs="Arial"/>
          <w:spacing w:val="-4"/>
          <w:sz w:val="21"/>
          <w:szCs w:val="21"/>
        </w:rPr>
        <w:t>HRH The Prince of Wales is the official Patron of Walk the Walk.</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ind w:left="289"/>
        <w:rPr>
          <w:rFonts w:cs="Arial"/>
          <w:spacing w:val="-4"/>
          <w:sz w:val="21"/>
          <w:szCs w:val="21"/>
        </w:rPr>
      </w:pPr>
      <w:r w:rsidRPr="00610843">
        <w:rPr>
          <w:rFonts w:cs="Arial"/>
          <w:spacing w:val="-4"/>
          <w:sz w:val="21"/>
          <w:szCs w:val="21"/>
        </w:rPr>
        <w:t xml:space="preserve">Walk the Walk has so far raised in excess </w:t>
      </w:r>
      <w:r w:rsidRPr="00123BBB">
        <w:rPr>
          <w:rFonts w:cs="Arial"/>
          <w:spacing w:val="-4"/>
          <w:sz w:val="21"/>
          <w:szCs w:val="21"/>
        </w:rPr>
        <w:t>of £116 million.</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78"/>
        </w:tabs>
        <w:spacing w:line="333" w:lineRule="auto"/>
        <w:ind w:left="274" w:hanging="161"/>
        <w:rPr>
          <w:rFonts w:cs="Arial"/>
          <w:spacing w:val="-4"/>
          <w:sz w:val="21"/>
          <w:szCs w:val="21"/>
        </w:rPr>
      </w:pPr>
      <w:r w:rsidRPr="00610843">
        <w:rPr>
          <w:rFonts w:cs="Arial"/>
          <w:spacing w:val="-4"/>
          <w:sz w:val="21"/>
          <w:szCs w:val="21"/>
        </w:rPr>
        <w:t>As a grant-making charity, all funds are raised for Walk the Walk and then granted to where the charity feels they will do the most good.</w:t>
      </w:r>
    </w:p>
    <w:p w:rsidR="00123BBB" w:rsidRPr="00610843" w:rsidRDefault="00123BBB" w:rsidP="00123BBB">
      <w:pPr>
        <w:spacing w:before="3" w:line="120" w:lineRule="exact"/>
        <w:rPr>
          <w:rFonts w:eastAsia="Arial" w:cs="Arial"/>
          <w:spacing w:val="-4"/>
          <w:sz w:val="21"/>
          <w:szCs w:val="21"/>
        </w:rPr>
      </w:pP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spacing w:line="333" w:lineRule="auto"/>
        <w:ind w:left="274" w:hanging="161"/>
        <w:rPr>
          <w:rFonts w:cs="Arial"/>
          <w:spacing w:val="-4"/>
          <w:sz w:val="21"/>
          <w:szCs w:val="21"/>
        </w:rPr>
      </w:pPr>
      <w:r w:rsidRPr="00610843">
        <w:rPr>
          <w:rFonts w:cs="Arial"/>
          <w:spacing w:val="-4"/>
          <w:sz w:val="21"/>
          <w:szCs w:val="21"/>
        </w:rPr>
        <w:t>Walk the Walk funds are granted to projects that not only support research, important to all our future health, but also support a variety of projects that are supporting cancer patients</w:t>
      </w:r>
      <w:r>
        <w:rPr>
          <w:rFonts w:cs="Arial"/>
          <w:spacing w:val="-4"/>
          <w:sz w:val="21"/>
          <w:szCs w:val="21"/>
        </w:rPr>
        <w:t xml:space="preserve"> now</w:t>
      </w:r>
      <w:r w:rsidRPr="00610843">
        <w:rPr>
          <w:rFonts w:cs="Arial"/>
          <w:spacing w:val="-4"/>
          <w:sz w:val="21"/>
          <w:szCs w:val="21"/>
        </w:rPr>
        <w:t xml:space="preserve"> throughout the UK.</w:t>
      </w:r>
    </w:p>
    <w:p w:rsidR="00123BBB" w:rsidRPr="00610843" w:rsidRDefault="00123BBB" w:rsidP="00123BBB">
      <w:pPr>
        <w:pStyle w:val="BodyText"/>
        <w:tabs>
          <w:tab w:val="left" w:pos="289"/>
        </w:tabs>
        <w:spacing w:line="333" w:lineRule="auto"/>
        <w:ind w:left="274"/>
        <w:rPr>
          <w:rFonts w:cs="Arial"/>
          <w:spacing w:val="-4"/>
          <w:sz w:val="21"/>
          <w:szCs w:val="21"/>
        </w:rPr>
      </w:pPr>
    </w:p>
    <w:p w:rsidR="00123BBB" w:rsidRPr="00610843" w:rsidRDefault="00123BBB" w:rsidP="00123BBB">
      <w:pPr>
        <w:pStyle w:val="BodyText"/>
        <w:numPr>
          <w:ilvl w:val="0"/>
          <w:numId w:val="3"/>
        </w:numPr>
        <w:tabs>
          <w:tab w:val="left" w:pos="289"/>
        </w:tabs>
        <w:spacing w:line="333" w:lineRule="auto"/>
        <w:ind w:left="274" w:hanging="161"/>
        <w:rPr>
          <w:rFonts w:cs="Arial"/>
          <w:spacing w:val="-4"/>
          <w:sz w:val="21"/>
          <w:szCs w:val="21"/>
        </w:rPr>
      </w:pPr>
      <w:r w:rsidRPr="00610843">
        <w:rPr>
          <w:rFonts w:cs="Arial"/>
          <w:spacing w:val="-4"/>
          <w:sz w:val="21"/>
          <w:szCs w:val="21"/>
        </w:rPr>
        <w:t xml:space="preserve">To date grants have been made to charities and organisations throughout the UK including Breast Cancer Now, The Breast Cancer Haven, Penny Brohn UK and hundreds of NHS Hospitals and Trusts for which we supply Scalp Cooling Systems. </w:t>
      </w:r>
    </w:p>
    <w:p w:rsidR="00123BBB" w:rsidRPr="00610843" w:rsidRDefault="00123BBB" w:rsidP="00123BBB">
      <w:pPr>
        <w:pStyle w:val="ListParagraph"/>
        <w:rPr>
          <w:rFonts w:ascii="Arial" w:eastAsia="Arial" w:hAnsi="Arial" w:cs="Arial"/>
          <w:spacing w:val="-4"/>
          <w:sz w:val="21"/>
          <w:szCs w:val="21"/>
        </w:rPr>
      </w:pPr>
    </w:p>
    <w:p w:rsidR="00123BBB" w:rsidRPr="00610843" w:rsidRDefault="00123BBB" w:rsidP="00123BBB">
      <w:pPr>
        <w:pStyle w:val="BodyText"/>
        <w:numPr>
          <w:ilvl w:val="0"/>
          <w:numId w:val="3"/>
        </w:numPr>
        <w:tabs>
          <w:tab w:val="left" w:pos="289"/>
        </w:tabs>
        <w:spacing w:line="333" w:lineRule="auto"/>
        <w:ind w:left="274" w:hanging="161"/>
        <w:rPr>
          <w:rFonts w:cs="Arial"/>
          <w:spacing w:val="-4"/>
          <w:sz w:val="21"/>
          <w:szCs w:val="21"/>
        </w:rPr>
      </w:pPr>
      <w:r w:rsidRPr="00610843">
        <w:rPr>
          <w:rFonts w:cs="Arial"/>
          <w:spacing w:val="-4"/>
          <w:sz w:val="21"/>
          <w:szCs w:val="21"/>
        </w:rPr>
        <w:t>The charity also has a community grant fund which each year grants to smaller organisations. Helen Rollason Cancer Charity, Tenovus Cancer Care, The Christie, Cancer Kin, FACT and others, all receive funds which enable them to continue their work.</w:t>
      </w:r>
    </w:p>
    <w:p w:rsidR="00123BBB" w:rsidRPr="00610843" w:rsidRDefault="00123BBB" w:rsidP="00123BBB">
      <w:pPr>
        <w:spacing w:before="3" w:line="120" w:lineRule="exact"/>
        <w:rPr>
          <w:rFonts w:eastAsia="Arial" w:cs="Arial"/>
          <w:spacing w:val="-4"/>
          <w:sz w:val="21"/>
          <w:szCs w:val="21"/>
        </w:rPr>
      </w:pP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pStyle w:val="BodyText"/>
        <w:numPr>
          <w:ilvl w:val="0"/>
          <w:numId w:val="3"/>
        </w:numPr>
        <w:tabs>
          <w:tab w:val="left" w:pos="285"/>
        </w:tabs>
        <w:ind w:left="285" w:hanging="172"/>
        <w:rPr>
          <w:rFonts w:cs="Arial"/>
          <w:spacing w:val="-4"/>
          <w:sz w:val="21"/>
          <w:szCs w:val="21"/>
        </w:rPr>
      </w:pPr>
      <w:r w:rsidRPr="00610843">
        <w:rPr>
          <w:rFonts w:cs="Arial"/>
          <w:spacing w:val="-4"/>
          <w:sz w:val="21"/>
          <w:szCs w:val="21"/>
        </w:rPr>
        <w:t>The charity always aims to work within 25% of its fundraising and to grant 75% of its funds.</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ind w:left="289"/>
        <w:rPr>
          <w:rFonts w:cs="Arial"/>
          <w:spacing w:val="-4"/>
          <w:sz w:val="21"/>
          <w:szCs w:val="21"/>
        </w:rPr>
      </w:pPr>
      <w:r>
        <w:rPr>
          <w:rFonts w:cs="Arial"/>
          <w:spacing w:val="-4"/>
          <w:sz w:val="21"/>
          <w:szCs w:val="21"/>
        </w:rPr>
        <w:t>Over 1,</w:t>
      </w:r>
      <w:r w:rsidRPr="00610843">
        <w:rPr>
          <w:rFonts w:cs="Arial"/>
          <w:spacing w:val="-4"/>
          <w:sz w:val="21"/>
          <w:szCs w:val="21"/>
        </w:rPr>
        <w:t xml:space="preserve">000 Volunteers will be required to help at The MoonWalk </w:t>
      </w:r>
      <w:r>
        <w:rPr>
          <w:rFonts w:cs="Arial"/>
          <w:spacing w:val="-4"/>
          <w:sz w:val="21"/>
          <w:szCs w:val="21"/>
        </w:rPr>
        <w:t>Scotland</w:t>
      </w:r>
      <w:r w:rsidRPr="00610843">
        <w:rPr>
          <w:rFonts w:cs="Arial"/>
          <w:spacing w:val="-4"/>
          <w:sz w:val="21"/>
          <w:szCs w:val="21"/>
        </w:rPr>
        <w:t>.</w:t>
      </w:r>
    </w:p>
    <w:p w:rsidR="00123BBB" w:rsidRPr="00610843" w:rsidRDefault="00123BBB" w:rsidP="00123BBB">
      <w:pPr>
        <w:spacing w:line="200" w:lineRule="exact"/>
        <w:rPr>
          <w:rFonts w:eastAsia="Arial" w:cs="Arial"/>
          <w:spacing w:val="-4"/>
          <w:sz w:val="21"/>
          <w:szCs w:val="21"/>
        </w:rPr>
      </w:pPr>
    </w:p>
    <w:p w:rsidR="00123BBB" w:rsidRPr="00610843" w:rsidRDefault="00123BBB" w:rsidP="00123BBB">
      <w:pPr>
        <w:spacing w:before="10" w:line="200" w:lineRule="exact"/>
        <w:rPr>
          <w:rFonts w:eastAsia="Arial" w:cs="Arial"/>
          <w:spacing w:val="-4"/>
          <w:sz w:val="21"/>
          <w:szCs w:val="21"/>
        </w:rPr>
      </w:pPr>
    </w:p>
    <w:p w:rsidR="00123BBB" w:rsidRPr="00610843" w:rsidRDefault="00123BBB" w:rsidP="00123BBB">
      <w:pPr>
        <w:pStyle w:val="BodyText"/>
        <w:numPr>
          <w:ilvl w:val="0"/>
          <w:numId w:val="3"/>
        </w:numPr>
        <w:tabs>
          <w:tab w:val="left" w:pos="289"/>
        </w:tabs>
        <w:spacing w:line="333" w:lineRule="auto"/>
        <w:ind w:left="274" w:hanging="161"/>
        <w:rPr>
          <w:rFonts w:cs="Arial"/>
          <w:spacing w:val="-4"/>
          <w:sz w:val="21"/>
          <w:szCs w:val="21"/>
        </w:rPr>
      </w:pPr>
      <w:r w:rsidRPr="00610843">
        <w:rPr>
          <w:rFonts w:cs="Arial"/>
          <w:spacing w:val="-4"/>
          <w:sz w:val="21"/>
          <w:szCs w:val="21"/>
        </w:rPr>
        <w:lastRenderedPageBreak/>
        <w:t>‘The MoonWalk’ is the flagship event of the charity currently held in London, Scotland and Iceland.</w:t>
      </w:r>
    </w:p>
    <w:p w:rsidR="00C32049" w:rsidRDefault="00C32049"/>
    <w:sectPr w:rsidR="00C32049" w:rsidSect="00724F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undrySans-Bold">
    <w:altName w:val="Heavy Heap"/>
    <w:charset w:val="00"/>
    <w:family w:val="auto"/>
    <w:pitch w:val="variable"/>
    <w:sig w:usb0="00000003" w:usb1="00000040" w:usb2="00000000" w:usb3="00000000" w:csb0="00000001" w:csb1="00000000"/>
  </w:font>
  <w:font w:name="FoundrySans-Light">
    <w:altName w:val="Bell MT"/>
    <w:charset w:val="00"/>
    <w:family w:val="auto"/>
    <w:pitch w:val="variable"/>
    <w:sig w:usb0="0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928"/>
    <w:rsid w:val="000F3E54"/>
    <w:rsid w:val="00123BBB"/>
    <w:rsid w:val="00184627"/>
    <w:rsid w:val="00254855"/>
    <w:rsid w:val="00291222"/>
    <w:rsid w:val="002F77E4"/>
    <w:rsid w:val="00341962"/>
    <w:rsid w:val="00352344"/>
    <w:rsid w:val="003D7B90"/>
    <w:rsid w:val="0041497F"/>
    <w:rsid w:val="0048392F"/>
    <w:rsid w:val="0049097F"/>
    <w:rsid w:val="00570C5E"/>
    <w:rsid w:val="00657621"/>
    <w:rsid w:val="006C75AF"/>
    <w:rsid w:val="00712AF5"/>
    <w:rsid w:val="00724F87"/>
    <w:rsid w:val="007426FC"/>
    <w:rsid w:val="0079053F"/>
    <w:rsid w:val="007F089C"/>
    <w:rsid w:val="00802A5D"/>
    <w:rsid w:val="00807941"/>
    <w:rsid w:val="00814F42"/>
    <w:rsid w:val="00817B11"/>
    <w:rsid w:val="009300FE"/>
    <w:rsid w:val="009356BC"/>
    <w:rsid w:val="00962BB0"/>
    <w:rsid w:val="009E064E"/>
    <w:rsid w:val="00A12F74"/>
    <w:rsid w:val="00A15020"/>
    <w:rsid w:val="00AB3409"/>
    <w:rsid w:val="00B5054B"/>
    <w:rsid w:val="00C32049"/>
    <w:rsid w:val="00CE115C"/>
    <w:rsid w:val="00D25ED5"/>
    <w:rsid w:val="00D50EBE"/>
    <w:rsid w:val="00D516BA"/>
    <w:rsid w:val="00D94928"/>
    <w:rsid w:val="00DA236A"/>
    <w:rsid w:val="00E74C9E"/>
    <w:rsid w:val="00E75A74"/>
    <w:rsid w:val="00F80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87"/>
  </w:style>
  <w:style w:type="paragraph" w:styleId="Heading2">
    <w:name w:val="heading 2"/>
    <w:basedOn w:val="Normal"/>
    <w:link w:val="Heading2Char"/>
    <w:uiPriority w:val="1"/>
    <w:qFormat/>
    <w:rsid w:val="00C32049"/>
    <w:pPr>
      <w:widowControl w:val="0"/>
      <w:ind w:left="113"/>
      <w:outlineLvl w:val="1"/>
    </w:pPr>
    <w:rPr>
      <w:rFonts w:ascii="Arial Black" w:eastAsia="Arial Black" w:hAnsi="Arial Black"/>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2049"/>
    <w:rPr>
      <w:rFonts w:ascii="Arial Black" w:eastAsia="Arial Black" w:hAnsi="Arial Black"/>
      <w:b/>
      <w:bCs/>
      <w:sz w:val="20"/>
      <w:szCs w:val="20"/>
      <w:lang w:val="en-US"/>
    </w:rPr>
  </w:style>
  <w:style w:type="character" w:styleId="Hyperlink">
    <w:name w:val="Hyperlink"/>
    <w:basedOn w:val="DefaultParagraphFont"/>
    <w:uiPriority w:val="99"/>
    <w:unhideWhenUsed/>
    <w:rsid w:val="00C32049"/>
    <w:rPr>
      <w:color w:val="0563C1" w:themeColor="hyperlink"/>
      <w:u w:val="single"/>
    </w:rPr>
  </w:style>
  <w:style w:type="paragraph" w:styleId="ListParagraph">
    <w:name w:val="List Paragraph"/>
    <w:basedOn w:val="Normal"/>
    <w:uiPriority w:val="1"/>
    <w:qFormat/>
    <w:rsid w:val="00C32049"/>
    <w:pPr>
      <w:spacing w:after="200" w:line="276" w:lineRule="auto"/>
      <w:ind w:left="720"/>
      <w:contextualSpacing/>
    </w:pPr>
    <w:rPr>
      <w:rFonts w:asciiTheme="minorHAnsi" w:eastAsiaTheme="minorEastAsia" w:hAnsiTheme="minorHAnsi"/>
      <w:sz w:val="22"/>
      <w:lang w:eastAsia="en-GB"/>
    </w:rPr>
  </w:style>
  <w:style w:type="paragraph" w:styleId="PlainText">
    <w:name w:val="Plain Text"/>
    <w:basedOn w:val="Normal"/>
    <w:link w:val="PlainTextChar"/>
    <w:uiPriority w:val="99"/>
    <w:unhideWhenUsed/>
    <w:rsid w:val="00C32049"/>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C32049"/>
    <w:rPr>
      <w:rFonts w:ascii="Consolas" w:hAnsi="Consolas" w:cs="Consolas"/>
      <w:sz w:val="21"/>
      <w:szCs w:val="21"/>
      <w:lang w:eastAsia="en-GB"/>
    </w:rPr>
  </w:style>
  <w:style w:type="paragraph" w:styleId="BodyText">
    <w:name w:val="Body Text"/>
    <w:basedOn w:val="Normal"/>
    <w:link w:val="BodyTextChar"/>
    <w:uiPriority w:val="1"/>
    <w:qFormat/>
    <w:rsid w:val="00123BBB"/>
    <w:pPr>
      <w:widowControl w:val="0"/>
      <w:ind w:left="113"/>
    </w:pPr>
    <w:rPr>
      <w:rFonts w:eastAsia="Arial"/>
      <w:sz w:val="20"/>
      <w:szCs w:val="20"/>
      <w:lang w:val="en-US"/>
    </w:rPr>
  </w:style>
  <w:style w:type="character" w:customStyle="1" w:styleId="BodyTextChar">
    <w:name w:val="Body Text Char"/>
    <w:basedOn w:val="DefaultParagraphFont"/>
    <w:link w:val="BodyText"/>
    <w:uiPriority w:val="1"/>
    <w:rsid w:val="00123BBB"/>
    <w:rPr>
      <w:rFonts w:eastAsia="Arial"/>
      <w:sz w:val="20"/>
      <w:szCs w:val="20"/>
      <w:lang w:val="en-US"/>
    </w:rPr>
  </w:style>
  <w:style w:type="paragraph" w:styleId="BalloonText">
    <w:name w:val="Balloon Text"/>
    <w:basedOn w:val="Normal"/>
    <w:link w:val="BalloonTextChar"/>
    <w:uiPriority w:val="99"/>
    <w:semiHidden/>
    <w:unhideWhenUsed/>
    <w:rsid w:val="00807941"/>
    <w:rPr>
      <w:rFonts w:ascii="Tahoma" w:hAnsi="Tahoma" w:cs="Tahoma"/>
      <w:sz w:val="16"/>
      <w:szCs w:val="16"/>
    </w:rPr>
  </w:style>
  <w:style w:type="character" w:customStyle="1" w:styleId="BalloonTextChar">
    <w:name w:val="Balloon Text Char"/>
    <w:basedOn w:val="DefaultParagraphFont"/>
    <w:link w:val="BalloonText"/>
    <w:uiPriority w:val="99"/>
    <w:semiHidden/>
    <w:rsid w:val="00807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3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walkthewalk.org" TargetMode="External"/><Relationship Id="rId3" Type="http://schemas.openxmlformats.org/officeDocument/2006/relationships/settings" Target="settings.xml"/><Relationship Id="rId7" Type="http://schemas.openxmlformats.org/officeDocument/2006/relationships/hyperlink" Target="mailto:sally@walkthewa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kthewalk.org/Hom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Duncan</dc:creator>
  <cp:lastModifiedBy>jo</cp:lastModifiedBy>
  <cp:revision>2</cp:revision>
  <dcterms:created xsi:type="dcterms:W3CDTF">2017-04-20T14:21:00Z</dcterms:created>
  <dcterms:modified xsi:type="dcterms:W3CDTF">2017-04-20T14:21:00Z</dcterms:modified>
</cp:coreProperties>
</file>